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C06EC8">
        <w:rPr>
          <w:i/>
        </w:rPr>
        <w:t>0</w:t>
      </w:r>
      <w:r w:rsidR="00812BB1">
        <w:rPr>
          <w:i/>
        </w:rPr>
        <w:t>9</w:t>
      </w:r>
      <w:r w:rsidRPr="00BD0F21">
        <w:rPr>
          <w:i/>
        </w:rPr>
        <w:t xml:space="preserve">" </w:t>
      </w:r>
      <w:r w:rsidR="00C06EC8">
        <w:rPr>
          <w:i/>
        </w:rPr>
        <w:t>феврал</w:t>
      </w:r>
      <w:r w:rsidRPr="00BD0F21">
        <w:rPr>
          <w:i/>
        </w:rPr>
        <w:t>я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812BB1">
        <w:rPr>
          <w:i/>
        </w:rPr>
        <w:t>751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812BB1" w:rsidRPr="00C4193C" w:rsidRDefault="00812BB1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09.02.2026г.)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514D1C" w:rsidRPr="00514D1C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812BB1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6237DD" w:rsidRPr="006237DD">
              <w:rPr>
                <w:bCs/>
                <w:sz w:val="24"/>
                <w:szCs w:val="24"/>
              </w:rPr>
              <w:t>Егоров Арнольд Александрович +7 (914) 272 97 68 доб. 2232</w:t>
            </w:r>
            <w:r w:rsidR="00F512DC" w:rsidRPr="00F512DC">
              <w:rPr>
                <w:bCs/>
                <w:sz w:val="24"/>
                <w:szCs w:val="24"/>
              </w:rPr>
              <w:t>,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6237DD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37DD">
              <w:rPr>
                <w:rFonts w:eastAsia="Calibri"/>
                <w:b/>
                <w:sz w:val="22"/>
                <w:szCs w:val="22"/>
                <w:lang w:eastAsia="en-US"/>
              </w:rPr>
              <w:t>Поставка средств измерений для нужд АО «Саханефтегазсбыт» в 2026 году</w:t>
            </w:r>
            <w:r w:rsidR="00F512DC" w:rsidRPr="00F512D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6621BC"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Закупка осуществляется по </w:t>
            </w:r>
            <w:r w:rsidR="00525847">
              <w:rPr>
                <w:rFonts w:eastAsia="Calibri"/>
                <w:b/>
                <w:sz w:val="22"/>
                <w:szCs w:val="22"/>
                <w:lang w:eastAsia="en-US"/>
              </w:rPr>
              <w:t>Лоту №1</w:t>
            </w:r>
            <w:r w:rsidR="002056A6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525847" w:rsidRPr="00525847" w:rsidRDefault="00525847" w:rsidP="00525847">
            <w:pPr>
              <w:suppressAutoHyphens w:val="0"/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  <w:tbl>
            <w:tblPr>
              <w:tblStyle w:val="aa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5730"/>
              <w:gridCol w:w="992"/>
              <w:gridCol w:w="3828"/>
            </w:tblGrid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29"/>
                    <w:jc w:val="both"/>
                    <w:rPr>
                      <w:b/>
                    </w:rPr>
                  </w:pPr>
                  <w:r w:rsidRPr="00BD40D1">
                    <w:rPr>
                      <w:b/>
                    </w:rPr>
                    <w:t>№ п/п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709"/>
                    <w:jc w:val="both"/>
                    <w:rPr>
                      <w:b/>
                    </w:rPr>
                  </w:pPr>
                </w:p>
                <w:p w:rsidR="0041243F" w:rsidRPr="00BD40D1" w:rsidRDefault="0041243F" w:rsidP="0041243F">
                  <w:pPr>
                    <w:pStyle w:val="ab"/>
                    <w:ind w:left="34"/>
                    <w:jc w:val="both"/>
                    <w:rPr>
                      <w:b/>
                    </w:rPr>
                  </w:pPr>
                  <w:r w:rsidRPr="00BD40D1">
                    <w:rPr>
                      <w:b/>
                    </w:rPr>
                    <w:t>Наименование товара</w:t>
                  </w:r>
                </w:p>
              </w:tc>
              <w:tc>
                <w:tcPr>
                  <w:tcW w:w="5730" w:type="dxa"/>
                </w:tcPr>
                <w:p w:rsidR="0041243F" w:rsidRPr="00BD40D1" w:rsidRDefault="0041243F" w:rsidP="0041243F">
                  <w:pPr>
                    <w:pStyle w:val="ab"/>
                    <w:ind w:left="709"/>
                    <w:jc w:val="both"/>
                    <w:rPr>
                      <w:b/>
                    </w:rPr>
                  </w:pPr>
                </w:p>
                <w:p w:rsidR="0041243F" w:rsidRPr="00BD40D1" w:rsidRDefault="0041243F" w:rsidP="0041243F">
                  <w:pPr>
                    <w:pStyle w:val="ab"/>
                    <w:ind w:left="198"/>
                    <w:jc w:val="both"/>
                    <w:rPr>
                      <w:b/>
                    </w:rPr>
                  </w:pPr>
                  <w:r w:rsidRPr="00BD40D1">
                    <w:rPr>
                      <w:b/>
                    </w:rPr>
                    <w:t>Технические характеристики товара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pStyle w:val="ab"/>
                    <w:ind w:left="34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Кол-во,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pPr>
                    <w:pStyle w:val="ab"/>
                    <w:ind w:left="34"/>
                    <w:jc w:val="both"/>
                    <w:rPr>
                      <w:b/>
                    </w:rPr>
                  </w:pPr>
                  <w:r w:rsidRPr="00BD40D1">
                    <w:rPr>
                      <w:b/>
                      <w:bCs/>
                      <w:color w:val="000000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29"/>
                    <w:jc w:val="center"/>
                    <w:rPr>
                      <w:b/>
                    </w:rPr>
                  </w:pPr>
                  <w:r w:rsidRPr="00BD40D1">
                    <w:t>1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ind w:firstLine="38"/>
                    <w:rPr>
                      <w:b/>
                    </w:rPr>
                  </w:pPr>
                  <w:r w:rsidRPr="00BD40D1">
                    <w:t>Рулетка Р10У3Г с грузом 1 кг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диапазон измерений от 0 до 10 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измерительной ленты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ленты - углеродистая сталь;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класс точности не менее 3;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lastRenderedPageBreak/>
                    <w:t xml:space="preserve">- конструктивные особенности вытяжного конца – груз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груза - (1,0±0,1)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на торце груза и сам груз должны быть изготовлены из искробезопасного материала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погрешность при температуре 20 ºС, не более ±0,2 мм для миллиметровых интервалов.</w:t>
                  </w:r>
                </w:p>
                <w:p w:rsidR="0041243F" w:rsidRPr="00BD40D1" w:rsidRDefault="0041243F" w:rsidP="0041243F">
                  <w:pPr>
                    <w:ind w:firstLine="35"/>
                    <w:rPr>
                      <w:b/>
                    </w:rPr>
                  </w:pPr>
                  <w:r w:rsidRPr="007E5757">
                    <w:t>В комплект каждой рулетки должно быть: рулетка – 1 шт.; груз – 1 шт.; колпачок – 1 шт.; гайка – 1 шт.; винт – 1 шт.; паспорт-руководство по эксплуатации – 1 экз.; коробка – 1 шт.; свидетельство о поверке, поверка 1-й квартал 2026 года – результат поверки должен быть внесен в Федеральный информационный фонд по обеспечению единства измерений (далее – ФИФ по ОЕИ).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lastRenderedPageBreak/>
                    <w:t>9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66 282,70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29"/>
                    <w:jc w:val="center"/>
                  </w:pPr>
                  <w:r w:rsidRPr="00BD40D1">
                    <w:lastRenderedPageBreak/>
                    <w:t>2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ind w:firstLine="38"/>
                  </w:pPr>
                  <w:r w:rsidRPr="00BD40D1">
                    <w:t>Рулетка Р20У3Г с грузом 1 кг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диапазон измерений от 0 до 20 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измерительной ленты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ленты - углеродистая сталь;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класс точности не менее 3;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конструктивные особенности вытяжного конца – груз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груза - (1,0±0,1)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на торце груза и сам груз должны быть изготовлены из искробезопасного материала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погрешность при температуре 20 ºС, не более ±0,2 мм для миллиметровых интервалов.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>В комплект каждой рулетки должно быть: рулетка – 1 шт.; груз – 1 шт.; колпачок – 1 шт.; гайка – 1 шт.; винт – 1 шт.; паспорт-руководство по эксплуатации – 1 экз.; коробка – 1 шт.; свидетельство о поверке, поверка 1-й квартал 2026 года – результат поверки должен быть внесен в Федеральный информационный фонд по обеспечению единства измерений (далее – ФИФ по ОЕИ).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t>30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258 541,05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  <w:r w:rsidRPr="00BD40D1">
                    <w:t>3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34" w:firstLine="38"/>
                  </w:pPr>
                  <w:r w:rsidRPr="00BD40D1">
                    <w:t>Рулетка Р20У3Г с грузом 2 кг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диапазон измерений от 0 до 20 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измерительной ленты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ленты - углеродистая сталь;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класс точности не менее 3;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конструктивные особенности вытяжного конца – груз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груза - (2,0±0,1)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на торце груза и сам груз должны быть изготовлены из искробезопасного материала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погрешность при температуре 20 ºС, не более ±0,2 мм для миллиметровых интервалов.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>В комплект каждой рулетки должно быть: рулетка – 1 шт.; груз – 1 шт.; колпачок – 1 шт.; гайка – 1 шт.; винт – 1 шт.; паспорт-</w:t>
                  </w:r>
                  <w:r w:rsidRPr="007E5757">
                    <w:lastRenderedPageBreak/>
                    <w:t>руководство по эксплуатации – 1 экз.; коробка – 1 шт.; свидетельство о поверке, поверка 1-й квартал 2026 года – результат поверки должен быть внесен в Федеральный информационный фонд по обеспечению единства измерений (далее – ФИФ по ОЕИ).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lastRenderedPageBreak/>
                    <w:t>154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1 412 382,01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  <w:r w:rsidRPr="00BD40D1">
                    <w:lastRenderedPageBreak/>
                    <w:t>4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34"/>
                  </w:pPr>
                  <w:proofErr w:type="spellStart"/>
                  <w:r w:rsidRPr="00BD40D1">
                    <w:t>Метрошток</w:t>
                  </w:r>
                  <w:proofErr w:type="spellEnd"/>
                  <w:r w:rsidRPr="00BD40D1">
                    <w:t xml:space="preserve"> МШС-</w:t>
                  </w:r>
                  <w:r>
                    <w:t>2</w:t>
                  </w:r>
                  <w:r w:rsidRPr="00BD40D1">
                    <w:t xml:space="preserve">,5 анодированный </w:t>
                  </w:r>
                  <w:r>
                    <w:t>(2 звена)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– алюминиевый сплав;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тип профиля – круглый (полукруглый);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диаметр окружности – от 28 до 31,1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– от 1,9 до 3,1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общая длина в развернутом и зафиксированном положении – от 2499 до 2701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должен состоять из двух частей (звеньев, реек);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длина шкалы – от 2300 до 2500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допустимая погрешность по всей длине шкалы – не более ±0,2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– искробезопасный.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 xml:space="preserve">В комплект каждого </w:t>
                  </w:r>
                  <w:proofErr w:type="spellStart"/>
                  <w:r w:rsidRPr="007E5757">
                    <w:t>метроштока</w:t>
                  </w:r>
                  <w:proofErr w:type="spellEnd"/>
                  <w:r w:rsidRPr="007E5757">
                    <w:t xml:space="preserve"> должно быть: </w:t>
                  </w: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– 1 шт.; паспорт – 1 экз.; чехол – 1 шт.; свидетельство о поверке, поверка 1-й квартал 2026 года – результат поверки должен быть внесен в ФИФ по ОЕИ.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t>2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18 308,19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  <w:r w:rsidRPr="00BD40D1">
                    <w:t>5</w:t>
                  </w: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34"/>
                  </w:pP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МШС-3,5 анод</w:t>
                  </w:r>
                  <w:r>
                    <w:t>ированный</w:t>
                  </w:r>
                  <w:r w:rsidRPr="007E5757">
                    <w:t xml:space="preserve"> (2 звена)</w:t>
                  </w:r>
                  <w:r>
                    <w:t xml:space="preserve"> 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– алюминиевый сплав;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тип профиля – круглый (полукруглый);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диаметр окружности – от 28 до 31,1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– от 1,9 до 3,1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общая длина в развернутом и зафиксированном положении – от 3499 до 3701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должен состоять из двух частей (звеньев, реек);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длина шкалы – от 3300 до 3500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допустимая погрешность по всей длине шкалы – не более ±0,2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– искробезопасный.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 xml:space="preserve">В комплект каждого </w:t>
                  </w:r>
                  <w:proofErr w:type="spellStart"/>
                  <w:r w:rsidRPr="007E5757">
                    <w:t>метроштока</w:t>
                  </w:r>
                  <w:proofErr w:type="spellEnd"/>
                  <w:r w:rsidRPr="007E5757">
                    <w:t xml:space="preserve"> должно быть: </w:t>
                  </w: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– 1 шт.; паспорт – 1 экз.; чехол – 1 шт.; свидетельство о поверке, поверка 1-й квартал 2026 года – результат поверки должен быть внесен в ФИФ по ОЕИ.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t>13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225 326,80</w:t>
                  </w:r>
                </w:p>
              </w:tc>
            </w:tr>
            <w:tr w:rsidR="0041243F" w:rsidRPr="00BD40D1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</w:p>
              </w:tc>
              <w:tc>
                <w:tcPr>
                  <w:tcW w:w="1843" w:type="dxa"/>
                </w:tcPr>
                <w:p w:rsidR="0041243F" w:rsidRPr="00BD40D1" w:rsidRDefault="0041243F" w:rsidP="0041243F">
                  <w:pPr>
                    <w:pStyle w:val="ab"/>
                    <w:ind w:left="34"/>
                  </w:pP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МШС-4,5 анод</w:t>
                  </w:r>
                  <w:r>
                    <w:t>ированный</w:t>
                  </w:r>
                  <w:r w:rsidRPr="007E5757">
                    <w:t xml:space="preserve"> (2 звена)</w:t>
                  </w:r>
                  <w:r>
                    <w:t xml:space="preserve"> </w:t>
                  </w: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  <w:r w:rsidRPr="007E5757">
                    <w:t xml:space="preserve">- цвет – черный; 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материал – алюминиевый сплав;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тип профиля – круглый (полукруглый);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диаметр окружности – от 28 до 31,1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масса – от 1,9 до 4,1 кг;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lastRenderedPageBreak/>
                    <w:t>- общая длина в развернутом и зафиксированном положении – от 4499 до 4601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должен состоять из двух частей (звеньев, реек);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длина шкалы – от 4300 до 4500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цена деления шкалы – 1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допустимая погрешность по всей длине шкалы – не более ±0,2 мм;</w:t>
                  </w:r>
                </w:p>
                <w:p w:rsidR="0041243F" w:rsidRPr="007E5757" w:rsidRDefault="0041243F" w:rsidP="0041243F">
                  <w:pPr>
                    <w:ind w:firstLine="35"/>
                  </w:pPr>
                  <w:r w:rsidRPr="007E5757">
                    <w:t>- наконечник – искробезопасный.</w:t>
                  </w:r>
                </w:p>
                <w:p w:rsidR="0041243F" w:rsidRPr="00BD40D1" w:rsidRDefault="0041243F" w:rsidP="0041243F">
                  <w:pPr>
                    <w:ind w:firstLine="35"/>
                  </w:pPr>
                  <w:r w:rsidRPr="007E5757">
                    <w:t xml:space="preserve">В комплект каждого </w:t>
                  </w:r>
                  <w:proofErr w:type="spellStart"/>
                  <w:r w:rsidRPr="007E5757">
                    <w:t>метроштока</w:t>
                  </w:r>
                  <w:proofErr w:type="spellEnd"/>
                  <w:r w:rsidRPr="007E5757">
                    <w:t xml:space="preserve"> должно быть: </w:t>
                  </w:r>
                  <w:proofErr w:type="spellStart"/>
                  <w:r w:rsidRPr="007E5757">
                    <w:t>метрошток</w:t>
                  </w:r>
                  <w:proofErr w:type="spellEnd"/>
                  <w:r w:rsidRPr="007E5757">
                    <w:t xml:space="preserve"> – 1 шт.; паспорт – 1 экз.; чехол – 1 шт.; свидетельство о поверке, поверка 1-й квартал 2026 года – результат поверки должен быть внесен в ФИФ по ОЕИ.</w:t>
                  </w:r>
                </w:p>
              </w:tc>
              <w:tc>
                <w:tcPr>
                  <w:tcW w:w="992" w:type="dxa"/>
                </w:tcPr>
                <w:p w:rsidR="0041243F" w:rsidRPr="00BD40D1" w:rsidRDefault="0041243F" w:rsidP="0041243F">
                  <w:pPr>
                    <w:ind w:hanging="108"/>
                    <w:jc w:val="center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828" w:type="dxa"/>
                </w:tcPr>
                <w:p w:rsidR="0041243F" w:rsidRPr="00BD40D1" w:rsidRDefault="0041243F" w:rsidP="0041243F">
                  <w:r>
                    <w:t>601 896,82</w:t>
                  </w:r>
                </w:p>
              </w:tc>
            </w:tr>
            <w:tr w:rsidR="0041243F" w:rsidRPr="00F018DA" w:rsidTr="00FD69B1">
              <w:tc>
                <w:tcPr>
                  <w:tcW w:w="562" w:type="dxa"/>
                </w:tcPr>
                <w:p w:rsidR="0041243F" w:rsidRPr="00BD40D1" w:rsidRDefault="0041243F" w:rsidP="0041243F">
                  <w:pPr>
                    <w:pStyle w:val="ab"/>
                    <w:ind w:left="-13"/>
                    <w:jc w:val="center"/>
                  </w:pPr>
                </w:p>
              </w:tc>
              <w:tc>
                <w:tcPr>
                  <w:tcW w:w="1843" w:type="dxa"/>
                </w:tcPr>
                <w:p w:rsidR="0041243F" w:rsidRPr="007E5757" w:rsidRDefault="0041243F" w:rsidP="0041243F">
                  <w:pPr>
                    <w:pStyle w:val="ab"/>
                    <w:ind w:left="34"/>
                  </w:pPr>
                </w:p>
              </w:tc>
              <w:tc>
                <w:tcPr>
                  <w:tcW w:w="5730" w:type="dxa"/>
                </w:tcPr>
                <w:p w:rsidR="0041243F" w:rsidRPr="007E5757" w:rsidRDefault="0041243F" w:rsidP="0041243F">
                  <w:pPr>
                    <w:ind w:firstLine="35"/>
                  </w:pPr>
                </w:p>
              </w:tc>
              <w:tc>
                <w:tcPr>
                  <w:tcW w:w="992" w:type="dxa"/>
                </w:tcPr>
                <w:p w:rsidR="0041243F" w:rsidRDefault="0041243F" w:rsidP="0041243F">
                  <w:pPr>
                    <w:ind w:hanging="108"/>
                    <w:jc w:val="center"/>
                  </w:pPr>
                </w:p>
              </w:tc>
              <w:tc>
                <w:tcPr>
                  <w:tcW w:w="3828" w:type="dxa"/>
                </w:tcPr>
                <w:p w:rsidR="0041243F" w:rsidRPr="00F018DA" w:rsidRDefault="0041243F" w:rsidP="0041243F">
                  <w:pPr>
                    <w:rPr>
                      <w:b/>
                    </w:rPr>
                  </w:pPr>
                  <w:r w:rsidRPr="00F018DA">
                    <w:rPr>
                      <w:b/>
                    </w:rPr>
                    <w:t>2 236 502,63</w:t>
                  </w:r>
                </w:p>
              </w:tc>
            </w:tr>
          </w:tbl>
          <w:p w:rsidR="006621BC" w:rsidRPr="006262A6" w:rsidRDefault="006621BC" w:rsidP="00BC0B37">
            <w:pPr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C029DC" w:rsidRDefault="00FD69B1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FD69B1">
              <w:rPr>
                <w:rFonts w:eastAsia="Calibri"/>
                <w:sz w:val="24"/>
                <w:szCs w:val="22"/>
                <w:lang w:eastAsia="en-US"/>
              </w:rPr>
              <w:t>В течение 60 (шестидесяти) рабочих дней с правом досрочной поставки с момента подписания договора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FD69B1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D69B1">
              <w:rPr>
                <w:sz w:val="24"/>
                <w:szCs w:val="24"/>
              </w:rPr>
              <w:t xml:space="preserve">склад Заказчика, расположенный по адресу: 677902, Российская Федерация, Республика Саха (Якутия), </w:t>
            </w:r>
            <w:proofErr w:type="spellStart"/>
            <w:r w:rsidRPr="00FD69B1">
              <w:rPr>
                <w:sz w:val="24"/>
                <w:szCs w:val="24"/>
              </w:rPr>
              <w:t>Жатай</w:t>
            </w:r>
            <w:proofErr w:type="spellEnd"/>
            <w:r w:rsidRPr="00FD69B1">
              <w:rPr>
                <w:sz w:val="24"/>
                <w:szCs w:val="24"/>
              </w:rPr>
              <w:t xml:space="preserve"> городской округ, </w:t>
            </w:r>
            <w:proofErr w:type="spellStart"/>
            <w:r w:rsidRPr="00FD69B1">
              <w:rPr>
                <w:sz w:val="24"/>
                <w:szCs w:val="24"/>
              </w:rPr>
              <w:t>пгт</w:t>
            </w:r>
            <w:proofErr w:type="spellEnd"/>
            <w:r w:rsidRPr="00FD69B1">
              <w:rPr>
                <w:sz w:val="24"/>
                <w:szCs w:val="24"/>
              </w:rPr>
              <w:t xml:space="preserve">. </w:t>
            </w:r>
            <w:proofErr w:type="spellStart"/>
            <w:r w:rsidRPr="00FD69B1">
              <w:rPr>
                <w:sz w:val="24"/>
                <w:szCs w:val="24"/>
              </w:rPr>
              <w:t>Жатай</w:t>
            </w:r>
            <w:proofErr w:type="spellEnd"/>
            <w:r w:rsidRPr="00FD69B1">
              <w:rPr>
                <w:sz w:val="24"/>
                <w:szCs w:val="24"/>
              </w:rPr>
              <w:t xml:space="preserve">, ул. </w:t>
            </w:r>
            <w:proofErr w:type="spellStart"/>
            <w:r w:rsidRPr="00FD69B1">
              <w:rPr>
                <w:sz w:val="24"/>
                <w:szCs w:val="24"/>
              </w:rPr>
              <w:t>Строда</w:t>
            </w:r>
            <w:proofErr w:type="spellEnd"/>
            <w:r w:rsidRPr="00FD69B1">
              <w:rPr>
                <w:sz w:val="24"/>
                <w:szCs w:val="24"/>
              </w:rPr>
              <w:t>, д.12, филиал «Якутская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B800CE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 w:rsidRPr="00B800CE">
              <w:rPr>
                <w:bCs/>
                <w:iCs/>
                <w:sz w:val="24"/>
                <w:szCs w:val="24"/>
              </w:rPr>
              <w:t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30% (тридцать процентов)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3B4935" w:rsidRPr="003B4935">
              <w:rPr>
                <w:b/>
                <w:sz w:val="24"/>
                <w:szCs w:val="24"/>
                <w:lang w:eastAsia="ru-RU"/>
              </w:rPr>
              <w:t>ЭТП ГПБ www.etpgpb.ru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03028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03028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030288" w:rsidRPr="00030288">
              <w:rPr>
                <w:b/>
                <w:color w:val="333333"/>
                <w:sz w:val="24"/>
                <w:szCs w:val="24"/>
              </w:rPr>
              <w:t>ГП614633</w:t>
            </w:r>
            <w:r w:rsidR="00030288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3B4935" w:rsidRPr="003B493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B800CE">
              <w:rPr>
                <w:b/>
                <w:sz w:val="24"/>
                <w:szCs w:val="24"/>
              </w:rPr>
              <w:t>1</w:t>
            </w:r>
            <w:r w:rsidR="0041243F">
              <w:rPr>
                <w:b/>
                <w:sz w:val="24"/>
                <w:szCs w:val="24"/>
              </w:rPr>
              <w:t>2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3B4935" w:rsidRPr="003B493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ГПБ www.etpgpb.ru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029DC" w:rsidRPr="00C029DC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41243F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C029DC" w:rsidRPr="00C029DC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 w:rsidR="00525847" w:rsidRPr="00C029DC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41243F">
                    <w:rPr>
                      <w:b/>
                      <w:color w:val="000000"/>
                      <w:sz w:val="24"/>
                      <w:szCs w:val="24"/>
                    </w:rPr>
                    <w:t xml:space="preserve"> 1</w:t>
                  </w:r>
                  <w:r w:rsidR="00812BB1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C029DC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3B4935" w:rsidRPr="003B493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C029DC">
              <w:rPr>
                <w:b/>
              </w:rPr>
              <w:t>0</w:t>
            </w:r>
            <w:r w:rsidR="0041243F">
              <w:rPr>
                <w:b/>
              </w:rPr>
              <w:t>5</w:t>
            </w:r>
            <w:r w:rsidR="00C029DC">
              <w:rPr>
                <w:b/>
              </w:rPr>
              <w:t>.02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812BB1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41243F">
              <w:rPr>
                <w:b/>
                <w:sz w:val="24"/>
                <w:szCs w:val="24"/>
              </w:rPr>
              <w:t xml:space="preserve"> 1</w:t>
            </w:r>
            <w:r w:rsidR="00812BB1">
              <w:rPr>
                <w:b/>
                <w:sz w:val="24"/>
                <w:szCs w:val="24"/>
              </w:rPr>
              <w:t>6</w:t>
            </w:r>
            <w:r w:rsidR="00C029DC">
              <w:rPr>
                <w:b/>
                <w:sz w:val="24"/>
                <w:szCs w:val="24"/>
              </w:rPr>
              <w:t>.02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243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029DC">
              <w:rPr>
                <w:b/>
                <w:sz w:val="24"/>
                <w:szCs w:val="24"/>
              </w:rPr>
              <w:t>1</w:t>
            </w:r>
            <w:r w:rsidR="00812BB1">
              <w:rPr>
                <w:b/>
                <w:sz w:val="24"/>
                <w:szCs w:val="24"/>
              </w:rPr>
              <w:t>7</w:t>
            </w:r>
            <w:r w:rsidR="00C029DC">
              <w:rPr>
                <w:b/>
                <w:sz w:val="24"/>
                <w:szCs w:val="24"/>
              </w:rPr>
              <w:t>.02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812BB1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029DC">
              <w:rPr>
                <w:b/>
              </w:rPr>
              <w:t>1</w:t>
            </w:r>
            <w:r w:rsidR="00812BB1">
              <w:rPr>
                <w:b/>
              </w:rPr>
              <w:t>8</w:t>
            </w:r>
            <w:bookmarkStart w:id="0" w:name="_GoBack"/>
            <w:bookmarkEnd w:id="0"/>
            <w:r w:rsidR="00C029DC">
              <w:rPr>
                <w:b/>
              </w:rPr>
              <w:t>.02</w:t>
            </w:r>
            <w:r w:rsidR="00BE209C">
              <w:rPr>
                <w:b/>
              </w:rPr>
              <w:t>.2026</w:t>
            </w:r>
            <w:r w:rsidR="00C029DC">
              <w:rPr>
                <w:b/>
              </w:rPr>
              <w:t xml:space="preserve"> года 18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28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5982"/>
    <w:rsid w:val="002A636C"/>
    <w:rsid w:val="002B06DB"/>
    <w:rsid w:val="002B2E76"/>
    <w:rsid w:val="002B3303"/>
    <w:rsid w:val="002B3D1C"/>
    <w:rsid w:val="002B62FA"/>
    <w:rsid w:val="002C0CB5"/>
    <w:rsid w:val="002C0EA1"/>
    <w:rsid w:val="002C13DE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4935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43F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14D1C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37DD"/>
    <w:rsid w:val="006262A6"/>
    <w:rsid w:val="0062725A"/>
    <w:rsid w:val="0062760F"/>
    <w:rsid w:val="00627BE9"/>
    <w:rsid w:val="00645A85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2BB1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2265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00CE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0B37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29DC"/>
    <w:rsid w:val="00C0520A"/>
    <w:rsid w:val="00C06EC8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12DC"/>
    <w:rsid w:val="00F53750"/>
    <w:rsid w:val="00F572DE"/>
    <w:rsid w:val="00F705A4"/>
    <w:rsid w:val="00F7071B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D69B1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FB7E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,Paragraphe de liste1,lp1,Абзац списка2"/>
    <w:basedOn w:val="a"/>
    <w:link w:val="ac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d">
    <w:name w:val="Выделение жирным"/>
    <w:qFormat/>
    <w:rsid w:val="009663B3"/>
    <w:rPr>
      <w:b/>
      <w:bCs/>
    </w:rPr>
  </w:style>
  <w:style w:type="paragraph" w:styleId="ae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Абзац списка Знак"/>
    <w:aliases w:val="СТ Знак,Bullet List Знак,FooterText Знак,numbered Знак,Paragraphe de liste1 Знак,lp1 Знак,Абзац списка2 Знак"/>
    <w:link w:val="ab"/>
    <w:uiPriority w:val="34"/>
    <w:rsid w:val="0041243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50E3-B29D-4D14-888E-B064A783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2026-02-09T07:03:00Z</dcterms:created>
  <dcterms:modified xsi:type="dcterms:W3CDTF">2026-02-09T07:03:00Z</dcterms:modified>
</cp:coreProperties>
</file>